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1" w:rsidRDefault="0030561D" w:rsidP="004B2E1B">
      <w:pPr>
        <w:autoSpaceDE w:val="0"/>
        <w:autoSpaceDN w:val="0"/>
        <w:adjustRightInd w:val="0"/>
        <w:spacing w:after="0" w:line="240" w:lineRule="auto"/>
        <w:rPr>
          <w:rFonts w:ascii="DIN-Regular" w:hAnsi="DIN-Regular" w:cs="DIN-Regular"/>
          <w:color w:val="000000"/>
          <w:sz w:val="24"/>
          <w:szCs w:val="24"/>
        </w:rPr>
      </w:pPr>
      <w:r w:rsidRPr="0030561D">
        <w:rPr>
          <w:rFonts w:ascii="DIN-Regular" w:hAnsi="DIN-Regular" w:cs="DIN-Regular"/>
          <w:color w:val="000000"/>
          <w:sz w:val="24"/>
          <w:szCs w:val="24"/>
        </w:rPr>
        <w:t>Nutzen Sie das kostenlose Angebot „</w:t>
      </w:r>
      <w:proofErr w:type="spellStart"/>
      <w:r w:rsidRPr="0030561D">
        <w:rPr>
          <w:rFonts w:ascii="DIN-Regular" w:hAnsi="DIN-Regular" w:cs="DIN-Regular"/>
          <w:color w:val="000000"/>
          <w:sz w:val="24"/>
          <w:szCs w:val="24"/>
        </w:rPr>
        <w:t>OpenWLAN</w:t>
      </w:r>
      <w:proofErr w:type="spellEnd"/>
      <w:r w:rsidRPr="0030561D">
        <w:rPr>
          <w:rFonts w:ascii="DIN-Regular" w:hAnsi="DIN-Regular" w:cs="DIN-Regular"/>
          <w:color w:val="000000"/>
          <w:sz w:val="24"/>
          <w:szCs w:val="24"/>
        </w:rPr>
        <w:t xml:space="preserve">“ der Freien Hansestadt Bremen </w:t>
      </w:r>
      <w:r>
        <w:rPr>
          <w:rFonts w:ascii="DIN-Regular" w:hAnsi="DIN-Regular" w:cs="DIN-Regular"/>
          <w:color w:val="000000"/>
          <w:sz w:val="24"/>
          <w:szCs w:val="24"/>
        </w:rPr>
        <w:t xml:space="preserve">in einigen Dienststellen </w:t>
      </w:r>
      <w:r w:rsidR="00176E11">
        <w:rPr>
          <w:rFonts w:ascii="DIN-Regular" w:hAnsi="DIN-Regular" w:cs="DIN-Regular"/>
          <w:color w:val="000000"/>
          <w:sz w:val="24"/>
          <w:szCs w:val="24"/>
        </w:rPr>
        <w:t xml:space="preserve">mit </w:t>
      </w:r>
      <w:r>
        <w:rPr>
          <w:rFonts w:ascii="DIN-Regular" w:hAnsi="DIN-Regular" w:cs="DIN-Regular"/>
          <w:color w:val="000000"/>
          <w:sz w:val="24"/>
          <w:szCs w:val="24"/>
        </w:rPr>
        <w:t>Aufenthaltsbereichen</w:t>
      </w:r>
      <w:r w:rsidR="00176E11">
        <w:rPr>
          <w:rFonts w:ascii="DIN-Regular" w:hAnsi="DIN-Regular" w:cs="DIN-Regular"/>
          <w:color w:val="000000"/>
          <w:sz w:val="24"/>
          <w:szCs w:val="24"/>
        </w:rPr>
        <w:t xml:space="preserve"> bzw. Wartebereichen</w:t>
      </w:r>
      <w:r>
        <w:rPr>
          <w:rFonts w:ascii="DIN-Regular" w:hAnsi="DIN-Regular" w:cs="DIN-Regular"/>
          <w:color w:val="000000"/>
          <w:sz w:val="24"/>
          <w:szCs w:val="24"/>
        </w:rPr>
        <w:t xml:space="preserve"> für Bürgerinnen und Bürger.</w:t>
      </w:r>
      <w:r w:rsidR="004B2E1B">
        <w:rPr>
          <w:rFonts w:ascii="DIN-Regular" w:hAnsi="DIN-Regular" w:cs="DIN-Regular"/>
          <w:color w:val="000000"/>
          <w:sz w:val="24"/>
          <w:szCs w:val="24"/>
        </w:rPr>
        <w:t xml:space="preserve"> Das kostenlose Angebot wird zeitlich befristet aus </w:t>
      </w:r>
      <w:r w:rsidR="00E52CD0">
        <w:rPr>
          <w:rFonts w:ascii="DIN-Regular" w:hAnsi="DIN-Regular" w:cs="DIN-Regular"/>
          <w:color w:val="000000"/>
          <w:sz w:val="24"/>
          <w:szCs w:val="24"/>
        </w:rPr>
        <w:t>d</w:t>
      </w:r>
      <w:r w:rsidR="004B2E1B">
        <w:rPr>
          <w:rFonts w:ascii="DIN-Regular" w:hAnsi="DIN-Regular" w:cs="DIN-Regular"/>
          <w:color w:val="000000"/>
          <w:sz w:val="24"/>
          <w:szCs w:val="24"/>
        </w:rPr>
        <w:t>e</w:t>
      </w:r>
      <w:r w:rsidR="00E52CD0">
        <w:rPr>
          <w:rFonts w:ascii="DIN-Regular" w:hAnsi="DIN-Regular" w:cs="DIN-Regular"/>
          <w:color w:val="000000"/>
          <w:sz w:val="24"/>
          <w:szCs w:val="24"/>
        </w:rPr>
        <w:t>n</w:t>
      </w:r>
      <w:r w:rsidR="004B2E1B">
        <w:rPr>
          <w:rFonts w:ascii="DIN-Regular" w:hAnsi="DIN-Regular" w:cs="DIN-Regular"/>
          <w:color w:val="000000"/>
          <w:sz w:val="24"/>
          <w:szCs w:val="24"/>
        </w:rPr>
        <w:t xml:space="preserve"> </w:t>
      </w:r>
      <w:r w:rsidR="004B2E1B" w:rsidRPr="004B2E1B">
        <w:rPr>
          <w:rFonts w:ascii="DIN-Regular" w:hAnsi="DIN-Regular" w:cs="DIN-Regular"/>
          <w:color w:val="000000"/>
          <w:sz w:val="24"/>
          <w:szCs w:val="24"/>
        </w:rPr>
        <w:t>Erlöse</w:t>
      </w:r>
      <w:r w:rsidR="00E52CD0">
        <w:rPr>
          <w:rFonts w:ascii="DIN-Regular" w:hAnsi="DIN-Regular" w:cs="DIN-Regular"/>
          <w:color w:val="000000"/>
          <w:sz w:val="24"/>
          <w:szCs w:val="24"/>
        </w:rPr>
        <w:t>n</w:t>
      </w:r>
      <w:r w:rsidR="004B2E1B" w:rsidRPr="004B2E1B">
        <w:rPr>
          <w:rFonts w:ascii="DIN-Regular" w:hAnsi="DIN-Regular" w:cs="DIN-Regular"/>
          <w:color w:val="000000"/>
          <w:sz w:val="24"/>
          <w:szCs w:val="24"/>
        </w:rPr>
        <w:t xml:space="preserve"> der Digitalen Dividende II</w:t>
      </w:r>
      <w:r w:rsidR="004B2E1B">
        <w:rPr>
          <w:rFonts w:ascii="DIN-Regular" w:hAnsi="DIN-Regular" w:cs="DIN-Regular"/>
          <w:color w:val="000000"/>
          <w:sz w:val="24"/>
          <w:szCs w:val="24"/>
        </w:rPr>
        <w:t xml:space="preserve"> für den Bereich Verwaltung, öffentliche Ämter</w:t>
      </w:r>
      <w:r w:rsidR="00E52CD0">
        <w:rPr>
          <w:rFonts w:ascii="DIN-Regular" w:hAnsi="DIN-Regular" w:cs="DIN-Regular"/>
          <w:color w:val="000000"/>
          <w:sz w:val="24"/>
          <w:szCs w:val="24"/>
        </w:rPr>
        <w:t xml:space="preserve"> realisiert</w:t>
      </w:r>
      <w:r w:rsidR="004B2E1B">
        <w:rPr>
          <w:rFonts w:ascii="DIN-Regular" w:hAnsi="DIN-Regular" w:cs="DIN-Regular"/>
          <w:color w:val="000000"/>
          <w:sz w:val="24"/>
          <w:szCs w:val="24"/>
        </w:rPr>
        <w:t xml:space="preserve">. </w:t>
      </w:r>
    </w:p>
    <w:p w:rsidR="0030561D" w:rsidRPr="0030561D" w:rsidRDefault="0030561D" w:rsidP="0030561D">
      <w:pPr>
        <w:autoSpaceDE w:val="0"/>
        <w:autoSpaceDN w:val="0"/>
        <w:adjustRightInd w:val="0"/>
        <w:spacing w:after="0" w:line="240" w:lineRule="auto"/>
        <w:rPr>
          <w:rFonts w:ascii="DIN-Regular" w:hAnsi="DIN-Regular" w:cs="DIN-Regular"/>
          <w:color w:val="000000"/>
          <w:sz w:val="24"/>
          <w:szCs w:val="24"/>
        </w:rPr>
      </w:pPr>
      <w:r>
        <w:rPr>
          <w:rFonts w:ascii="DIN-Regular" w:hAnsi="DIN-Regular" w:cs="DIN-Regular"/>
          <w:color w:val="000000"/>
          <w:sz w:val="24"/>
          <w:szCs w:val="24"/>
        </w:rPr>
        <w:t xml:space="preserve"> </w:t>
      </w:r>
      <w:r>
        <w:rPr>
          <w:rFonts w:ascii="DIN-Regular" w:hAnsi="DIN-Regular" w:cs="DIN-Regular"/>
          <w:color w:val="000000"/>
          <w:sz w:val="24"/>
          <w:szCs w:val="24"/>
        </w:rPr>
        <w:br/>
        <w:t>W</w:t>
      </w:r>
      <w:r w:rsidRPr="0030561D">
        <w:rPr>
          <w:rFonts w:ascii="DIN-Regular" w:hAnsi="DIN-Regular" w:cs="DIN-Regular"/>
          <w:color w:val="000000"/>
          <w:sz w:val="24"/>
          <w:szCs w:val="24"/>
        </w:rPr>
        <w:t xml:space="preserve">ählen Sie sich mit Ihren mobilen Endgeräten kostenlos in den Hotspot für Bürger, Bürgerinnen und Gäste der Stadt Bremen ein. Ob zum Surfen, zum Arbeiten oder einfach um jederzeit mit Freunden und Familie in Kontakt zu bleiben, für alle eine einfache und komfortable Möglichkeit auch mobil immer informiert zu sein und in Kontakt zu bleiben! Seien Sie ab sofort mit dabei und achten Sie auf </w:t>
      </w:r>
      <w:r w:rsidRPr="0030561D">
        <w:rPr>
          <w:noProof/>
          <w:sz w:val="24"/>
          <w:szCs w:val="24"/>
          <w:lang w:eastAsia="de-DE"/>
        </w:rPr>
        <w:drawing>
          <wp:inline distT="0" distB="0" distL="0" distR="0" wp14:anchorId="068E053F" wp14:editId="116BEABA">
            <wp:extent cx="666118" cy="73122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3672" cy="739519"/>
                    </a:xfrm>
                    <a:prstGeom prst="rect">
                      <a:avLst/>
                    </a:prstGeom>
                  </pic:spPr>
                </pic:pic>
              </a:graphicData>
            </a:graphic>
          </wp:inline>
        </w:drawing>
      </w:r>
      <w:r w:rsidRPr="0030561D">
        <w:rPr>
          <w:rFonts w:ascii="DIN-Regular" w:hAnsi="DIN-Regular" w:cs="DIN-Regular"/>
          <w:color w:val="000000"/>
          <w:sz w:val="24"/>
          <w:szCs w:val="24"/>
        </w:rPr>
        <w:t xml:space="preserve">nebenstehendes Zeichen! </w:t>
      </w:r>
    </w:p>
    <w:p w:rsidR="0030561D" w:rsidRDefault="0030561D" w:rsidP="0030561D">
      <w:pPr>
        <w:autoSpaceDE w:val="0"/>
        <w:autoSpaceDN w:val="0"/>
        <w:adjustRightInd w:val="0"/>
        <w:spacing w:after="0" w:line="240" w:lineRule="auto"/>
        <w:rPr>
          <w:rFonts w:ascii="DIN-Bold" w:hAnsi="DIN-Bold" w:cs="DIN-Bold"/>
          <w:b/>
          <w:bCs/>
          <w:color w:val="00004D"/>
          <w:sz w:val="28"/>
          <w:szCs w:val="28"/>
        </w:rPr>
      </w:pPr>
    </w:p>
    <w:p w:rsidR="0030561D" w:rsidRDefault="0030561D" w:rsidP="0030561D">
      <w:pPr>
        <w:autoSpaceDE w:val="0"/>
        <w:autoSpaceDN w:val="0"/>
        <w:adjustRightInd w:val="0"/>
        <w:spacing w:after="0" w:line="240" w:lineRule="auto"/>
        <w:rPr>
          <w:rFonts w:ascii="DIN-Bold" w:hAnsi="DIN-Bold" w:cs="DIN-Bold"/>
          <w:b/>
          <w:bCs/>
          <w:color w:val="00004D"/>
          <w:sz w:val="28"/>
          <w:szCs w:val="28"/>
        </w:rPr>
      </w:pPr>
      <w:r>
        <w:rPr>
          <w:rFonts w:ascii="DIN-Bold" w:hAnsi="DIN-Bold" w:cs="DIN-Bold"/>
          <w:b/>
          <w:bCs/>
          <w:color w:val="00004D"/>
          <w:sz w:val="28"/>
          <w:szCs w:val="28"/>
        </w:rPr>
        <w:t>Und so funktioniert die Nutzung des „</w:t>
      </w:r>
      <w:proofErr w:type="spellStart"/>
      <w:r>
        <w:rPr>
          <w:rFonts w:ascii="DIN-Bold" w:hAnsi="DIN-Bold" w:cs="DIN-Bold"/>
          <w:b/>
          <w:bCs/>
          <w:color w:val="00004D"/>
          <w:sz w:val="28"/>
          <w:szCs w:val="28"/>
        </w:rPr>
        <w:t>OpenWLAN</w:t>
      </w:r>
      <w:proofErr w:type="spellEnd"/>
      <w:r>
        <w:rPr>
          <w:rFonts w:ascii="DIN-Bold" w:hAnsi="DIN-Bold" w:cs="DIN-Bold"/>
          <w:b/>
          <w:bCs/>
          <w:color w:val="00004D"/>
          <w:sz w:val="28"/>
          <w:szCs w:val="28"/>
        </w:rPr>
        <w:t>“ Hotspots der Stadt Bremen</w:t>
      </w:r>
    </w:p>
    <w:p w:rsidR="0030561D" w:rsidRDefault="0030561D" w:rsidP="0030561D">
      <w:pPr>
        <w:autoSpaceDE w:val="0"/>
        <w:autoSpaceDN w:val="0"/>
        <w:adjustRightInd w:val="0"/>
        <w:spacing w:after="0" w:line="240" w:lineRule="auto"/>
        <w:rPr>
          <w:rFonts w:ascii="DIN-Bold" w:hAnsi="DIN-Bold" w:cs="DIN-Bold"/>
          <w:b/>
          <w:bCs/>
          <w:color w:val="00004D"/>
        </w:rPr>
      </w:pPr>
      <w:r>
        <w:rPr>
          <w:rFonts w:ascii="DIN-Bold" w:hAnsi="DIN-Bold" w:cs="DIN-Bold"/>
          <w:b/>
          <w:bCs/>
          <w:color w:val="00004D"/>
        </w:rPr>
        <w:t>Smartphones und Tablets</w:t>
      </w:r>
    </w:p>
    <w:p w:rsidR="0030561D" w:rsidRPr="0030561D" w:rsidRDefault="0030561D" w:rsidP="0030561D">
      <w:pPr>
        <w:pStyle w:val="Listenabsatz"/>
        <w:numPr>
          <w:ilvl w:val="0"/>
          <w:numId w:val="1"/>
        </w:numPr>
        <w:autoSpaceDE w:val="0"/>
        <w:autoSpaceDN w:val="0"/>
        <w:adjustRightInd w:val="0"/>
        <w:spacing w:after="0" w:line="240" w:lineRule="auto"/>
        <w:rPr>
          <w:rFonts w:ascii="DIN-Regular" w:hAnsi="DIN-Regular" w:cs="DIN-Regular"/>
          <w:color w:val="000000"/>
          <w:sz w:val="24"/>
          <w:szCs w:val="24"/>
        </w:rPr>
      </w:pPr>
      <w:r w:rsidRPr="0030561D">
        <w:rPr>
          <w:rFonts w:ascii="DIN-Regular" w:hAnsi="DIN-Regular" w:cs="DIN-Regular"/>
          <w:color w:val="000000"/>
          <w:sz w:val="24"/>
          <w:szCs w:val="24"/>
        </w:rPr>
        <w:t>Starten Sie Ihr mobiles Endgerät und schalten Sie Ihr WLAN ein.</w:t>
      </w:r>
    </w:p>
    <w:p w:rsidR="0030561D" w:rsidRPr="0030561D" w:rsidRDefault="0030561D" w:rsidP="0030561D">
      <w:pPr>
        <w:pStyle w:val="Listenabsatz"/>
        <w:numPr>
          <w:ilvl w:val="0"/>
          <w:numId w:val="1"/>
        </w:numPr>
        <w:autoSpaceDE w:val="0"/>
        <w:autoSpaceDN w:val="0"/>
        <w:adjustRightInd w:val="0"/>
        <w:spacing w:after="0" w:line="240" w:lineRule="auto"/>
        <w:rPr>
          <w:rFonts w:ascii="DIN-Regular" w:hAnsi="DIN-Regular" w:cs="DIN-Regular"/>
          <w:color w:val="000000"/>
          <w:sz w:val="24"/>
          <w:szCs w:val="24"/>
        </w:rPr>
      </w:pPr>
      <w:r w:rsidRPr="0030561D">
        <w:rPr>
          <w:rFonts w:ascii="DIN-Regular" w:hAnsi="DIN-Regular" w:cs="DIN-Regular"/>
          <w:color w:val="000000"/>
          <w:sz w:val="24"/>
          <w:szCs w:val="24"/>
        </w:rPr>
        <w:t>Wählen Sie das Netzwerk mit dem SSID Namen „</w:t>
      </w:r>
      <w:proofErr w:type="spellStart"/>
      <w:r w:rsidRPr="0030561D">
        <w:rPr>
          <w:rFonts w:ascii="DIN-Regular" w:hAnsi="DIN-Regular" w:cs="DIN-Regular"/>
          <w:color w:val="000000"/>
          <w:sz w:val="24"/>
          <w:szCs w:val="24"/>
        </w:rPr>
        <w:t>OpenWLAN</w:t>
      </w:r>
      <w:proofErr w:type="spellEnd"/>
      <w:r w:rsidRPr="0030561D">
        <w:rPr>
          <w:rFonts w:ascii="DIN-Regular" w:hAnsi="DIN-Regular" w:cs="DIN-Regular"/>
          <w:color w:val="000000"/>
          <w:sz w:val="24"/>
          <w:szCs w:val="24"/>
        </w:rPr>
        <w:t>“.</w:t>
      </w:r>
    </w:p>
    <w:p w:rsidR="0030561D" w:rsidRPr="0030561D" w:rsidRDefault="0030561D" w:rsidP="0030561D">
      <w:pPr>
        <w:pStyle w:val="Listenabsatz"/>
        <w:numPr>
          <w:ilvl w:val="0"/>
          <w:numId w:val="1"/>
        </w:numPr>
        <w:autoSpaceDE w:val="0"/>
        <w:autoSpaceDN w:val="0"/>
        <w:adjustRightInd w:val="0"/>
        <w:spacing w:after="0" w:line="240" w:lineRule="auto"/>
        <w:rPr>
          <w:rFonts w:ascii="DIN-Regular" w:hAnsi="DIN-Regular" w:cs="DIN-Regular"/>
          <w:color w:val="000000"/>
          <w:sz w:val="24"/>
          <w:szCs w:val="24"/>
        </w:rPr>
      </w:pPr>
      <w:r w:rsidRPr="0030561D">
        <w:rPr>
          <w:rFonts w:ascii="DIN-Regular" w:hAnsi="DIN-Regular" w:cs="DIN-Regular"/>
          <w:color w:val="000000"/>
          <w:sz w:val="24"/>
          <w:szCs w:val="24"/>
        </w:rPr>
        <w:t xml:space="preserve">Nun öffnet sich automatisch ein Fenster, hier brauchen Sie nur die Nutzungsbedingungen des Betreibers BREKOM akzeptieren. Nach einem Klick auf „Login“ sind Sie online und können im Internet surfen. </w:t>
      </w:r>
      <w:r w:rsidRPr="0030561D">
        <w:rPr>
          <w:rFonts w:ascii="DIN-Regular" w:hAnsi="DIN-Regular" w:cs="DIN-Regular"/>
          <w:color w:val="000000"/>
          <w:sz w:val="24"/>
          <w:szCs w:val="24"/>
        </w:rPr>
        <w:br/>
        <w:t>(Falls sich das Fenster nicht automatisch öffnet, müssen Sie Ihren Browser öffnen.) Voraussetzung für die Nutzung ist ein WLAN-fähiges Endgerät, das einen der WLAN-Standards IEEE 802.11a, IEEE 802.11g und IEEE 802.11n unterstützt und so eingerichtet ist, dass ein öffentlicher WLAN-Zugang genutzt werden kann.</w:t>
      </w:r>
    </w:p>
    <w:p w:rsidR="0030561D" w:rsidRDefault="0030561D" w:rsidP="0030561D">
      <w:pPr>
        <w:autoSpaceDE w:val="0"/>
        <w:autoSpaceDN w:val="0"/>
        <w:adjustRightInd w:val="0"/>
        <w:spacing w:after="0" w:line="240" w:lineRule="auto"/>
        <w:rPr>
          <w:rFonts w:ascii="DIN-Bold" w:hAnsi="DIN-Bold" w:cs="DIN-Bold"/>
          <w:b/>
          <w:bCs/>
          <w:color w:val="00004D"/>
          <w:sz w:val="28"/>
          <w:szCs w:val="28"/>
        </w:rPr>
      </w:pPr>
    </w:p>
    <w:p w:rsidR="0030561D" w:rsidRDefault="0030561D" w:rsidP="0030561D">
      <w:pPr>
        <w:autoSpaceDE w:val="0"/>
        <w:autoSpaceDN w:val="0"/>
        <w:adjustRightInd w:val="0"/>
        <w:spacing w:after="0" w:line="240" w:lineRule="auto"/>
        <w:rPr>
          <w:rFonts w:ascii="DIN-Bold" w:hAnsi="DIN-Bold" w:cs="DIN-Bold"/>
          <w:b/>
          <w:bCs/>
          <w:color w:val="00004D"/>
          <w:sz w:val="28"/>
          <w:szCs w:val="28"/>
        </w:rPr>
      </w:pPr>
      <w:r>
        <w:rPr>
          <w:rFonts w:ascii="DIN-Bold" w:hAnsi="DIN-Bold" w:cs="DIN-Bold"/>
          <w:b/>
          <w:bCs/>
          <w:color w:val="00004D"/>
          <w:sz w:val="28"/>
          <w:szCs w:val="28"/>
        </w:rPr>
        <w:t>Folgende Einstellungen sind bei allen Geräten notwendig</w:t>
      </w:r>
    </w:p>
    <w:p w:rsidR="0030561D" w:rsidRDefault="0030561D" w:rsidP="0030561D">
      <w:pPr>
        <w:autoSpaceDE w:val="0"/>
        <w:autoSpaceDN w:val="0"/>
        <w:adjustRightInd w:val="0"/>
        <w:spacing w:after="0" w:line="240" w:lineRule="auto"/>
        <w:rPr>
          <w:rFonts w:ascii="DIN-Bold" w:hAnsi="DIN-Bold" w:cs="DIN-Bold"/>
          <w:b/>
          <w:bCs/>
          <w:color w:val="00004D"/>
        </w:rPr>
      </w:pPr>
      <w:r>
        <w:rPr>
          <w:rFonts w:ascii="DIN-Bold" w:hAnsi="DIN-Bold" w:cs="DIN-Bold"/>
          <w:b/>
          <w:bCs/>
          <w:color w:val="00004D"/>
        </w:rPr>
        <w:t>Netzwerkeinstellungen</w:t>
      </w:r>
    </w:p>
    <w:p w:rsidR="0030561D" w:rsidRDefault="0030561D" w:rsidP="0030561D">
      <w:pPr>
        <w:autoSpaceDE w:val="0"/>
        <w:autoSpaceDN w:val="0"/>
        <w:adjustRightInd w:val="0"/>
        <w:spacing w:after="0" w:line="240" w:lineRule="auto"/>
        <w:rPr>
          <w:rFonts w:ascii="DIN-Regular" w:hAnsi="DIN-Regular" w:cs="DIN-Regular"/>
          <w:color w:val="000000"/>
        </w:rPr>
      </w:pPr>
      <w:r>
        <w:rPr>
          <w:rFonts w:ascii="DIN-Regular" w:hAnsi="DIN-Regular" w:cs="DIN-Regular"/>
          <w:color w:val="00004D"/>
        </w:rPr>
        <w:t xml:space="preserve">• </w:t>
      </w:r>
      <w:r>
        <w:rPr>
          <w:rFonts w:ascii="DIN-Regular" w:hAnsi="DIN-Regular" w:cs="DIN-Regular"/>
          <w:color w:val="000000"/>
        </w:rPr>
        <w:t>Aktivieren: DNS-Serveradresse automatisch beziehen.</w:t>
      </w:r>
    </w:p>
    <w:p w:rsidR="0030561D" w:rsidRDefault="0030561D" w:rsidP="0030561D">
      <w:pPr>
        <w:autoSpaceDE w:val="0"/>
        <w:autoSpaceDN w:val="0"/>
        <w:adjustRightInd w:val="0"/>
        <w:spacing w:after="0" w:line="240" w:lineRule="auto"/>
        <w:rPr>
          <w:rFonts w:ascii="DIN-Regular" w:hAnsi="DIN-Regular" w:cs="DIN-Regular"/>
          <w:color w:val="000000"/>
        </w:rPr>
      </w:pPr>
      <w:r>
        <w:rPr>
          <w:rFonts w:ascii="DIN-Regular" w:hAnsi="DIN-Regular" w:cs="DIN-Regular"/>
          <w:color w:val="00004D"/>
        </w:rPr>
        <w:t xml:space="preserve">• </w:t>
      </w:r>
      <w:r>
        <w:rPr>
          <w:rFonts w:ascii="DIN-Regular" w:hAnsi="DIN-Regular" w:cs="DIN-Regular"/>
          <w:color w:val="000000"/>
        </w:rPr>
        <w:t>Aktivieren: IP-Adresse automatisch beziehen.</w:t>
      </w:r>
    </w:p>
    <w:p w:rsidR="0030561D" w:rsidRDefault="0030561D" w:rsidP="0030561D">
      <w:pPr>
        <w:autoSpaceDE w:val="0"/>
        <w:autoSpaceDN w:val="0"/>
        <w:adjustRightInd w:val="0"/>
        <w:spacing w:after="0" w:line="240" w:lineRule="auto"/>
        <w:rPr>
          <w:rFonts w:ascii="DIN-Bold" w:hAnsi="DIN-Bold" w:cs="DIN-Bold"/>
          <w:b/>
          <w:bCs/>
          <w:color w:val="00004D"/>
        </w:rPr>
      </w:pPr>
      <w:r>
        <w:rPr>
          <w:rFonts w:ascii="DIN-Bold" w:hAnsi="DIN-Bold" w:cs="DIN-Bold"/>
          <w:b/>
          <w:bCs/>
          <w:color w:val="00004D"/>
        </w:rPr>
        <w:t>WLAN-Einstellungen</w:t>
      </w:r>
    </w:p>
    <w:p w:rsidR="0030561D" w:rsidRDefault="0030561D" w:rsidP="0030561D">
      <w:pPr>
        <w:autoSpaceDE w:val="0"/>
        <w:autoSpaceDN w:val="0"/>
        <w:adjustRightInd w:val="0"/>
        <w:spacing w:after="0" w:line="240" w:lineRule="auto"/>
        <w:rPr>
          <w:rFonts w:ascii="DIN-Regular" w:hAnsi="DIN-Regular" w:cs="DIN-Regular"/>
          <w:color w:val="000000"/>
        </w:rPr>
      </w:pPr>
      <w:r>
        <w:rPr>
          <w:rFonts w:ascii="DIN-Regular" w:hAnsi="DIN-Regular" w:cs="DIN-Regular"/>
          <w:color w:val="00004D"/>
        </w:rPr>
        <w:t xml:space="preserve">• </w:t>
      </w:r>
      <w:r>
        <w:rPr>
          <w:rFonts w:ascii="DIN-Regular" w:hAnsi="DIN-Regular" w:cs="DIN-Regular"/>
          <w:color w:val="000000"/>
        </w:rPr>
        <w:t>Die WEP-Verschlüsselung muss deaktiviert sein</w:t>
      </w:r>
    </w:p>
    <w:p w:rsidR="0030561D" w:rsidRDefault="0030561D" w:rsidP="0030561D">
      <w:pPr>
        <w:autoSpaceDE w:val="0"/>
        <w:autoSpaceDN w:val="0"/>
        <w:adjustRightInd w:val="0"/>
        <w:spacing w:after="0" w:line="240" w:lineRule="auto"/>
        <w:rPr>
          <w:rFonts w:ascii="DIN-Bold" w:hAnsi="DIN-Bold" w:cs="DIN-Bold"/>
          <w:b/>
          <w:bCs/>
          <w:color w:val="00004D"/>
        </w:rPr>
      </w:pPr>
      <w:r>
        <w:rPr>
          <w:rFonts w:ascii="DIN-Bold" w:hAnsi="DIN-Bold" w:cs="DIN-Bold"/>
          <w:b/>
          <w:bCs/>
          <w:color w:val="00004D"/>
        </w:rPr>
        <w:t>Browser-Einstellungen</w:t>
      </w:r>
    </w:p>
    <w:p w:rsidR="0030561D" w:rsidRDefault="0030561D" w:rsidP="0030561D">
      <w:pPr>
        <w:autoSpaceDE w:val="0"/>
        <w:autoSpaceDN w:val="0"/>
        <w:adjustRightInd w:val="0"/>
        <w:spacing w:after="0" w:line="240" w:lineRule="auto"/>
        <w:rPr>
          <w:rFonts w:ascii="DIN-Regular" w:hAnsi="DIN-Regular" w:cs="DIN-Regular"/>
          <w:color w:val="000000"/>
        </w:rPr>
      </w:pPr>
      <w:r>
        <w:rPr>
          <w:rFonts w:ascii="DIN-Regular" w:hAnsi="DIN-Regular" w:cs="DIN-Regular"/>
          <w:color w:val="00004D"/>
        </w:rPr>
        <w:t xml:space="preserve">• </w:t>
      </w:r>
      <w:r>
        <w:rPr>
          <w:rFonts w:ascii="DIN-Regular" w:hAnsi="DIN-Regular" w:cs="DIN-Regular"/>
          <w:color w:val="000000"/>
        </w:rPr>
        <w:t>LAN-Einstellungen: Automatische Konfiguration bzw. kein Proxy-Server.</w:t>
      </w:r>
    </w:p>
    <w:p w:rsidR="0030561D" w:rsidRDefault="0030561D" w:rsidP="0030561D">
      <w:pPr>
        <w:rPr>
          <w:rFonts w:ascii="DIN-Regular" w:hAnsi="DIN-Regular" w:cs="DIN-Regular"/>
          <w:color w:val="000000"/>
        </w:rPr>
      </w:pPr>
    </w:p>
    <w:p w:rsidR="00DC353A" w:rsidRDefault="0030561D" w:rsidP="0030561D">
      <w:pPr>
        <w:rPr>
          <w:rFonts w:ascii="DIN-Regular" w:hAnsi="DIN-Regular" w:cs="DIN-Regular"/>
          <w:color w:val="000000"/>
        </w:rPr>
      </w:pPr>
      <w:r>
        <w:rPr>
          <w:rFonts w:ascii="DIN-Regular" w:hAnsi="DIN-Regular" w:cs="DIN-Regular"/>
          <w:color w:val="000000"/>
        </w:rPr>
        <w:t xml:space="preserve">Bereitgestellt durch die Senatorin für Finanzen </w:t>
      </w:r>
      <w:proofErr w:type="spellStart"/>
      <w:r>
        <w:rPr>
          <w:rFonts w:ascii="DIN-Regular" w:hAnsi="DIN-Regular" w:cs="DIN-Regular"/>
          <w:color w:val="000000"/>
        </w:rPr>
        <w:t>powered</w:t>
      </w:r>
      <w:proofErr w:type="spellEnd"/>
      <w:r>
        <w:rPr>
          <w:rFonts w:ascii="DIN-Regular" w:hAnsi="DIN-Regular" w:cs="DIN-Regular"/>
          <w:color w:val="000000"/>
        </w:rPr>
        <w:t xml:space="preserve"> </w:t>
      </w:r>
      <w:proofErr w:type="spellStart"/>
      <w:r>
        <w:rPr>
          <w:rFonts w:ascii="DIN-Regular" w:hAnsi="DIN-Regular" w:cs="DIN-Regular"/>
          <w:color w:val="000000"/>
        </w:rPr>
        <w:t>by</w:t>
      </w:r>
      <w:proofErr w:type="spellEnd"/>
      <w:r>
        <w:rPr>
          <w:rFonts w:ascii="DIN-Regular" w:hAnsi="DIN-Regular" w:cs="DIN-Regular"/>
          <w:color w:val="000000"/>
        </w:rPr>
        <w:t xml:space="preserve"> Dataport und BREKOM</w:t>
      </w:r>
    </w:p>
    <w:p w:rsidR="0030561D" w:rsidRDefault="0030561D" w:rsidP="0030561D">
      <w:r>
        <w:rPr>
          <w:noProof/>
          <w:lang w:eastAsia="de-DE"/>
        </w:rPr>
        <w:drawing>
          <wp:inline distT="0" distB="0" distL="0" distR="0" wp14:anchorId="111FBB9A" wp14:editId="54500331">
            <wp:extent cx="5760720" cy="7797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79780"/>
                    </a:xfrm>
                    <a:prstGeom prst="rect">
                      <a:avLst/>
                    </a:prstGeom>
                  </pic:spPr>
                </pic:pic>
              </a:graphicData>
            </a:graphic>
          </wp:inline>
        </w:drawing>
      </w:r>
    </w:p>
    <w:p w:rsidR="00E52CD0" w:rsidRDefault="00E52CD0" w:rsidP="0030561D"/>
    <w:p w:rsidR="00E52CD0" w:rsidRDefault="00E52CD0" w:rsidP="0030561D"/>
    <w:p w:rsidR="00E52CD0" w:rsidRDefault="00E52CD0">
      <w:r>
        <w:br w:type="page"/>
      </w:r>
    </w:p>
    <w:p w:rsidR="00E52CD0" w:rsidRPr="00E52CD0" w:rsidRDefault="00E52CD0" w:rsidP="00E52CD0">
      <w:pPr>
        <w:pStyle w:val="berschrift1"/>
      </w:pPr>
      <w:r>
        <w:lastRenderedPageBreak/>
        <w:t>Übersicht der</w:t>
      </w:r>
      <w:r w:rsidRPr="00E52CD0">
        <w:t xml:space="preserve"> </w:t>
      </w:r>
      <w:proofErr w:type="spellStart"/>
      <w:r w:rsidRPr="00E52CD0">
        <w:t>OpenWlan</w:t>
      </w:r>
      <w:proofErr w:type="spellEnd"/>
      <w:r w:rsidRPr="00E52CD0">
        <w:t xml:space="preserve"> Standorte </w:t>
      </w:r>
      <w:r>
        <w:t xml:space="preserve">im </w:t>
      </w:r>
      <w:r w:rsidRPr="00E52CD0">
        <w:t>Bereich Verwaltung, öffentliche Ämter</w:t>
      </w:r>
      <w:r>
        <w:t xml:space="preserve"> in der Freien Hansestadt Bremen</w:t>
      </w:r>
      <w:bookmarkStart w:id="0" w:name="_GoBack"/>
      <w:bookmarkEnd w:id="0"/>
    </w:p>
    <w:tbl>
      <w:tblPr>
        <w:tblStyle w:val="Tabellenraster"/>
        <w:tblW w:w="0" w:type="auto"/>
        <w:tblLook w:val="04A0" w:firstRow="1" w:lastRow="0" w:firstColumn="1" w:lastColumn="0" w:noHBand="0" w:noVBand="1"/>
      </w:tblPr>
      <w:tblGrid>
        <w:gridCol w:w="441"/>
        <w:gridCol w:w="1064"/>
        <w:gridCol w:w="2320"/>
        <w:gridCol w:w="3926"/>
        <w:gridCol w:w="1311"/>
      </w:tblGrid>
      <w:tr w:rsidR="00E52CD0" w:rsidRPr="00E52CD0" w:rsidTr="00E52CD0">
        <w:trPr>
          <w:trHeight w:val="387"/>
        </w:trPr>
        <w:tc>
          <w:tcPr>
            <w:tcW w:w="441" w:type="dxa"/>
            <w:hideMark/>
          </w:tcPr>
          <w:p w:rsidR="00E52CD0" w:rsidRPr="00E52CD0" w:rsidRDefault="00E52CD0" w:rsidP="00E52CD0"/>
        </w:tc>
        <w:tc>
          <w:tcPr>
            <w:tcW w:w="1064" w:type="dxa"/>
            <w:hideMark/>
          </w:tcPr>
          <w:p w:rsidR="00E52CD0" w:rsidRPr="00E52CD0" w:rsidRDefault="00E52CD0" w:rsidP="00E52CD0">
            <w:pPr>
              <w:rPr>
                <w:b/>
                <w:bCs/>
              </w:rPr>
            </w:pPr>
            <w:r w:rsidRPr="00E52CD0">
              <w:rPr>
                <w:b/>
                <w:bCs/>
              </w:rPr>
              <w:t>Ressort</w:t>
            </w:r>
          </w:p>
        </w:tc>
        <w:tc>
          <w:tcPr>
            <w:tcW w:w="2320" w:type="dxa"/>
            <w:hideMark/>
          </w:tcPr>
          <w:p w:rsidR="00E52CD0" w:rsidRPr="00E52CD0" w:rsidRDefault="00E52CD0" w:rsidP="00E52CD0">
            <w:pPr>
              <w:rPr>
                <w:b/>
                <w:bCs/>
              </w:rPr>
            </w:pPr>
            <w:r w:rsidRPr="00E52CD0">
              <w:rPr>
                <w:b/>
                <w:bCs/>
              </w:rPr>
              <w:t>Dienststellenform</w:t>
            </w:r>
          </w:p>
        </w:tc>
        <w:tc>
          <w:tcPr>
            <w:tcW w:w="3926" w:type="dxa"/>
            <w:hideMark/>
          </w:tcPr>
          <w:p w:rsidR="00E52CD0" w:rsidRPr="00E52CD0" w:rsidRDefault="00E52CD0" w:rsidP="00E52CD0">
            <w:pPr>
              <w:rPr>
                <w:b/>
                <w:bCs/>
              </w:rPr>
            </w:pPr>
            <w:r w:rsidRPr="00E52CD0">
              <w:rPr>
                <w:b/>
                <w:bCs/>
              </w:rPr>
              <w:t>Adresse</w:t>
            </w:r>
          </w:p>
        </w:tc>
        <w:tc>
          <w:tcPr>
            <w:tcW w:w="1311" w:type="dxa"/>
            <w:hideMark/>
          </w:tcPr>
          <w:p w:rsidR="00E52CD0" w:rsidRPr="00E52CD0" w:rsidRDefault="00E52CD0" w:rsidP="00E52CD0">
            <w:pPr>
              <w:rPr>
                <w:b/>
                <w:bCs/>
              </w:rPr>
            </w:pPr>
            <w:r w:rsidRPr="00E52CD0">
              <w:rPr>
                <w:b/>
                <w:bCs/>
              </w:rPr>
              <w:t xml:space="preserve">Realisiert                   </w:t>
            </w:r>
          </w:p>
        </w:tc>
      </w:tr>
      <w:tr w:rsidR="00E52CD0" w:rsidRPr="00E52CD0" w:rsidTr="00E52CD0">
        <w:trPr>
          <w:trHeight w:val="799"/>
        </w:trPr>
        <w:tc>
          <w:tcPr>
            <w:tcW w:w="441" w:type="dxa"/>
            <w:hideMark/>
          </w:tcPr>
          <w:p w:rsidR="00E52CD0" w:rsidRPr="00E52CD0" w:rsidRDefault="00E52CD0" w:rsidP="00E52CD0">
            <w:r w:rsidRPr="00E52CD0">
              <w:t>1</w:t>
            </w:r>
          </w:p>
        </w:tc>
        <w:tc>
          <w:tcPr>
            <w:tcW w:w="1064" w:type="dxa"/>
            <w:hideMark/>
          </w:tcPr>
          <w:p w:rsidR="00E52CD0" w:rsidRPr="00E52CD0" w:rsidRDefault="00E52CD0" w:rsidP="00E52CD0">
            <w:r w:rsidRPr="00E52CD0">
              <w:t>SUBV</w:t>
            </w:r>
          </w:p>
        </w:tc>
        <w:tc>
          <w:tcPr>
            <w:tcW w:w="2320" w:type="dxa"/>
            <w:hideMark/>
          </w:tcPr>
          <w:p w:rsidR="00E52CD0" w:rsidRPr="00E52CD0" w:rsidRDefault="00E52CD0" w:rsidP="00E52CD0">
            <w:r w:rsidRPr="00E52CD0">
              <w:t>Senator</w:t>
            </w:r>
          </w:p>
        </w:tc>
        <w:tc>
          <w:tcPr>
            <w:tcW w:w="3926" w:type="dxa"/>
            <w:hideMark/>
          </w:tcPr>
          <w:p w:rsidR="00E52CD0" w:rsidRPr="00E52CD0" w:rsidRDefault="00E52CD0" w:rsidP="00E52CD0">
            <w:r w:rsidRPr="00E52CD0">
              <w:t xml:space="preserve">SCB (Service Center Bau) </w:t>
            </w:r>
            <w:proofErr w:type="spellStart"/>
            <w:r w:rsidRPr="00E52CD0">
              <w:t>Contrescarpe</w:t>
            </w:r>
            <w:proofErr w:type="spellEnd"/>
            <w:r w:rsidRPr="00E52CD0">
              <w:t xml:space="preserve"> 72, 28195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2</w:t>
            </w:r>
          </w:p>
        </w:tc>
        <w:tc>
          <w:tcPr>
            <w:tcW w:w="1064" w:type="dxa"/>
            <w:hideMark/>
          </w:tcPr>
          <w:p w:rsidR="00E52CD0" w:rsidRPr="00E52CD0" w:rsidRDefault="00E52CD0" w:rsidP="00E52CD0">
            <w:r w:rsidRPr="00E52CD0">
              <w:t>SUBV</w:t>
            </w:r>
          </w:p>
        </w:tc>
        <w:tc>
          <w:tcPr>
            <w:tcW w:w="2320" w:type="dxa"/>
            <w:hideMark/>
          </w:tcPr>
          <w:p w:rsidR="00E52CD0" w:rsidRPr="00E52CD0" w:rsidRDefault="00E52CD0" w:rsidP="00E52CD0">
            <w:r w:rsidRPr="00E52CD0">
              <w:t>Senator</w:t>
            </w:r>
          </w:p>
        </w:tc>
        <w:tc>
          <w:tcPr>
            <w:tcW w:w="3926" w:type="dxa"/>
            <w:hideMark/>
          </w:tcPr>
          <w:p w:rsidR="00E52CD0" w:rsidRPr="00E52CD0" w:rsidRDefault="00E52CD0" w:rsidP="00E52CD0">
            <w:r w:rsidRPr="00E52CD0">
              <w:t xml:space="preserve">Wohngeldannahmestelle </w:t>
            </w:r>
            <w:proofErr w:type="spellStart"/>
            <w:r w:rsidRPr="00E52CD0">
              <w:t>Contrescarpe</w:t>
            </w:r>
            <w:proofErr w:type="spellEnd"/>
            <w:r w:rsidRPr="00E52CD0">
              <w:t xml:space="preserve"> 73, 28195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3</w:t>
            </w:r>
          </w:p>
        </w:tc>
        <w:tc>
          <w:tcPr>
            <w:tcW w:w="1064" w:type="dxa"/>
            <w:hideMark/>
          </w:tcPr>
          <w:p w:rsidR="00E52CD0" w:rsidRPr="00E52CD0" w:rsidRDefault="00E52CD0" w:rsidP="00E52CD0">
            <w:r w:rsidRPr="00E52CD0">
              <w:t>SJFIS</w:t>
            </w:r>
          </w:p>
        </w:tc>
        <w:tc>
          <w:tcPr>
            <w:tcW w:w="2320" w:type="dxa"/>
            <w:hideMark/>
          </w:tcPr>
          <w:p w:rsidR="00E52CD0" w:rsidRPr="00E52CD0" w:rsidRDefault="00E52CD0" w:rsidP="00E52CD0">
            <w:r w:rsidRPr="00E52CD0">
              <w:t>Sozialzentrum Süd</w:t>
            </w:r>
          </w:p>
        </w:tc>
        <w:tc>
          <w:tcPr>
            <w:tcW w:w="3926" w:type="dxa"/>
            <w:hideMark/>
          </w:tcPr>
          <w:p w:rsidR="00E52CD0" w:rsidRPr="00E52CD0" w:rsidRDefault="00E52CD0" w:rsidP="00E52CD0">
            <w:r w:rsidRPr="00E52CD0">
              <w:t xml:space="preserve">Sozialzentrum Süd, Große </w:t>
            </w:r>
            <w:proofErr w:type="spellStart"/>
            <w:r w:rsidRPr="00E52CD0">
              <w:t>Sortillienstraße</w:t>
            </w:r>
            <w:proofErr w:type="spellEnd"/>
            <w:r w:rsidRPr="00E52CD0">
              <w:t xml:space="preserve"> 2- 18, 28199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4</w:t>
            </w:r>
          </w:p>
        </w:tc>
        <w:tc>
          <w:tcPr>
            <w:tcW w:w="1064" w:type="dxa"/>
            <w:hideMark/>
          </w:tcPr>
          <w:p w:rsidR="00E52CD0" w:rsidRPr="00E52CD0" w:rsidRDefault="00E52CD0" w:rsidP="00E52CD0">
            <w:r w:rsidRPr="00E52CD0">
              <w:t>SJFIS</w:t>
            </w:r>
          </w:p>
        </w:tc>
        <w:tc>
          <w:tcPr>
            <w:tcW w:w="2320" w:type="dxa"/>
            <w:hideMark/>
          </w:tcPr>
          <w:p w:rsidR="00E52CD0" w:rsidRPr="00E52CD0" w:rsidRDefault="00E52CD0" w:rsidP="00E52CD0">
            <w:r w:rsidRPr="00E52CD0">
              <w:t>Sozialzentrum</w:t>
            </w:r>
          </w:p>
        </w:tc>
        <w:tc>
          <w:tcPr>
            <w:tcW w:w="3926" w:type="dxa"/>
            <w:hideMark/>
          </w:tcPr>
          <w:p w:rsidR="00E52CD0" w:rsidRPr="00E52CD0" w:rsidRDefault="00E52CD0" w:rsidP="00E52CD0">
            <w:r w:rsidRPr="00E52CD0">
              <w:t xml:space="preserve">Sozialzentrum </w:t>
            </w:r>
            <w:proofErr w:type="spellStart"/>
            <w:r w:rsidRPr="00E52CD0">
              <w:t>Gröpelingen</w:t>
            </w:r>
            <w:proofErr w:type="spellEnd"/>
            <w:r w:rsidRPr="00E52CD0">
              <w:t>/Walle, Hans-Böckler-Straße 9, 28217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5</w:t>
            </w:r>
          </w:p>
        </w:tc>
        <w:tc>
          <w:tcPr>
            <w:tcW w:w="1064" w:type="dxa"/>
            <w:hideMark/>
          </w:tcPr>
          <w:p w:rsidR="00E52CD0" w:rsidRPr="00E52CD0" w:rsidRDefault="00E52CD0" w:rsidP="00E52CD0">
            <w:r w:rsidRPr="00E52CD0">
              <w:t>SJFIS</w:t>
            </w:r>
          </w:p>
        </w:tc>
        <w:tc>
          <w:tcPr>
            <w:tcW w:w="2320" w:type="dxa"/>
            <w:hideMark/>
          </w:tcPr>
          <w:p w:rsidR="00E52CD0" w:rsidRPr="00E52CD0" w:rsidRDefault="00E52CD0" w:rsidP="00E52CD0">
            <w:r w:rsidRPr="00E52CD0">
              <w:t xml:space="preserve">ZAST </w:t>
            </w:r>
            <w:proofErr w:type="spellStart"/>
            <w:r w:rsidRPr="00E52CD0">
              <w:t>umF</w:t>
            </w:r>
            <w:proofErr w:type="spellEnd"/>
          </w:p>
        </w:tc>
        <w:tc>
          <w:tcPr>
            <w:tcW w:w="3926" w:type="dxa"/>
            <w:hideMark/>
          </w:tcPr>
          <w:p w:rsidR="00E52CD0" w:rsidRPr="00E52CD0" w:rsidRDefault="00E52CD0" w:rsidP="00E52CD0">
            <w:proofErr w:type="spellStart"/>
            <w:r w:rsidRPr="00E52CD0">
              <w:t>ZASt</w:t>
            </w:r>
            <w:proofErr w:type="spellEnd"/>
            <w:r w:rsidRPr="00E52CD0">
              <w:t xml:space="preserve"> </w:t>
            </w:r>
            <w:proofErr w:type="spellStart"/>
            <w:r w:rsidRPr="00E52CD0">
              <w:t>Umf</w:t>
            </w:r>
            <w:proofErr w:type="spellEnd"/>
            <w:r w:rsidRPr="00E52CD0">
              <w:t xml:space="preserve">, Steinsetzer Str. 12, 28279 Bremen </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6</w:t>
            </w:r>
          </w:p>
        </w:tc>
        <w:tc>
          <w:tcPr>
            <w:tcW w:w="1064" w:type="dxa"/>
            <w:hideMark/>
          </w:tcPr>
          <w:p w:rsidR="00E52CD0" w:rsidRPr="00E52CD0" w:rsidRDefault="00E52CD0" w:rsidP="00E52CD0">
            <w:r w:rsidRPr="00E52CD0">
              <w:t>SI</w:t>
            </w:r>
          </w:p>
        </w:tc>
        <w:tc>
          <w:tcPr>
            <w:tcW w:w="2320" w:type="dxa"/>
            <w:hideMark/>
          </w:tcPr>
          <w:p w:rsidR="00E52CD0" w:rsidRPr="00E52CD0" w:rsidRDefault="00E52CD0" w:rsidP="00E52CD0">
            <w:r w:rsidRPr="00E52CD0">
              <w:t>Stadtamt</w:t>
            </w:r>
          </w:p>
        </w:tc>
        <w:tc>
          <w:tcPr>
            <w:tcW w:w="3926" w:type="dxa"/>
            <w:hideMark/>
          </w:tcPr>
          <w:p w:rsidR="00E52CD0" w:rsidRPr="00E52CD0" w:rsidRDefault="00E52CD0" w:rsidP="00E52CD0">
            <w:proofErr w:type="spellStart"/>
            <w:r w:rsidRPr="00E52CD0">
              <w:t>BürgerServiceCenter</w:t>
            </w:r>
            <w:proofErr w:type="spellEnd"/>
            <w:r w:rsidRPr="00E52CD0">
              <w:t xml:space="preserve">-Mitte, </w:t>
            </w:r>
            <w:proofErr w:type="spellStart"/>
            <w:r w:rsidRPr="00E52CD0">
              <w:t>Pelzerstraße</w:t>
            </w:r>
            <w:proofErr w:type="spellEnd"/>
            <w:r w:rsidRPr="00E52CD0">
              <w:t xml:space="preserve"> 40, 28195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7</w:t>
            </w:r>
          </w:p>
        </w:tc>
        <w:tc>
          <w:tcPr>
            <w:tcW w:w="1064" w:type="dxa"/>
            <w:hideMark/>
          </w:tcPr>
          <w:p w:rsidR="00E52CD0" w:rsidRPr="00E52CD0" w:rsidRDefault="00E52CD0" w:rsidP="00E52CD0">
            <w:r w:rsidRPr="00E52CD0">
              <w:t>SI</w:t>
            </w:r>
          </w:p>
        </w:tc>
        <w:tc>
          <w:tcPr>
            <w:tcW w:w="2320" w:type="dxa"/>
            <w:hideMark/>
          </w:tcPr>
          <w:p w:rsidR="00E52CD0" w:rsidRPr="00E52CD0" w:rsidRDefault="00E52CD0" w:rsidP="00E52CD0">
            <w:r w:rsidRPr="00E52CD0">
              <w:t>Stadtamt</w:t>
            </w:r>
          </w:p>
        </w:tc>
        <w:tc>
          <w:tcPr>
            <w:tcW w:w="3926" w:type="dxa"/>
            <w:hideMark/>
          </w:tcPr>
          <w:p w:rsidR="00E52CD0" w:rsidRPr="00E52CD0" w:rsidRDefault="00E52CD0" w:rsidP="00E52CD0">
            <w:proofErr w:type="spellStart"/>
            <w:r w:rsidRPr="00E52CD0">
              <w:t>BürgerServiceCenter</w:t>
            </w:r>
            <w:proofErr w:type="spellEnd"/>
            <w:r w:rsidRPr="00E52CD0">
              <w:t xml:space="preserve"> BSC-Stresemannstraße, Stresemannstraße 48, 28078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8</w:t>
            </w:r>
          </w:p>
        </w:tc>
        <w:tc>
          <w:tcPr>
            <w:tcW w:w="1064" w:type="dxa"/>
            <w:hideMark/>
          </w:tcPr>
          <w:p w:rsidR="00E52CD0" w:rsidRPr="00E52CD0" w:rsidRDefault="00E52CD0" w:rsidP="00E52CD0">
            <w:r w:rsidRPr="00E52CD0">
              <w:t>SI</w:t>
            </w:r>
          </w:p>
        </w:tc>
        <w:tc>
          <w:tcPr>
            <w:tcW w:w="2320" w:type="dxa"/>
            <w:hideMark/>
          </w:tcPr>
          <w:p w:rsidR="00E52CD0" w:rsidRPr="00E52CD0" w:rsidRDefault="00E52CD0" w:rsidP="00E52CD0">
            <w:r w:rsidRPr="00E52CD0">
              <w:t>Stadtamt</w:t>
            </w:r>
          </w:p>
        </w:tc>
        <w:tc>
          <w:tcPr>
            <w:tcW w:w="3926" w:type="dxa"/>
            <w:hideMark/>
          </w:tcPr>
          <w:p w:rsidR="00E52CD0" w:rsidRPr="00E52CD0" w:rsidRDefault="00E52CD0" w:rsidP="00E52CD0">
            <w:proofErr w:type="spellStart"/>
            <w:r w:rsidRPr="00E52CD0">
              <w:t>BürgerServiceCenter</w:t>
            </w:r>
            <w:proofErr w:type="spellEnd"/>
            <w:r w:rsidRPr="00E52CD0">
              <w:t>-Nord (Stadthaus Vegesack), Gerhard-Rohlfs-Straße 62, 28757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9</w:t>
            </w:r>
          </w:p>
        </w:tc>
        <w:tc>
          <w:tcPr>
            <w:tcW w:w="1064" w:type="dxa"/>
            <w:hideMark/>
          </w:tcPr>
          <w:p w:rsidR="00E52CD0" w:rsidRPr="00E52CD0" w:rsidRDefault="00E52CD0" w:rsidP="00E52CD0">
            <w:r w:rsidRPr="00E52CD0">
              <w:t>SI</w:t>
            </w:r>
          </w:p>
        </w:tc>
        <w:tc>
          <w:tcPr>
            <w:tcW w:w="2320" w:type="dxa"/>
            <w:hideMark/>
          </w:tcPr>
          <w:p w:rsidR="00E52CD0" w:rsidRPr="00E52CD0" w:rsidRDefault="00E52CD0" w:rsidP="00E52CD0">
            <w:r w:rsidRPr="00E52CD0">
              <w:t>Standesamt</w:t>
            </w:r>
          </w:p>
        </w:tc>
        <w:tc>
          <w:tcPr>
            <w:tcW w:w="3926" w:type="dxa"/>
            <w:hideMark/>
          </w:tcPr>
          <w:p w:rsidR="00E52CD0" w:rsidRPr="00E52CD0" w:rsidRDefault="00E52CD0" w:rsidP="00E52CD0">
            <w:r w:rsidRPr="00E52CD0">
              <w:t xml:space="preserve">Standesamt Bremen-Mitte, </w:t>
            </w:r>
            <w:proofErr w:type="spellStart"/>
            <w:r w:rsidRPr="00E52CD0">
              <w:t>Hollerallee</w:t>
            </w:r>
            <w:proofErr w:type="spellEnd"/>
            <w:r w:rsidRPr="00E52CD0">
              <w:t xml:space="preserve"> 77, 28209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10</w:t>
            </w:r>
          </w:p>
        </w:tc>
        <w:tc>
          <w:tcPr>
            <w:tcW w:w="1064" w:type="dxa"/>
            <w:hideMark/>
          </w:tcPr>
          <w:p w:rsidR="00E52CD0" w:rsidRPr="00E52CD0" w:rsidRDefault="00E52CD0" w:rsidP="00E52CD0">
            <w:r w:rsidRPr="00E52CD0">
              <w:t>SF</w:t>
            </w:r>
          </w:p>
        </w:tc>
        <w:tc>
          <w:tcPr>
            <w:tcW w:w="2320" w:type="dxa"/>
            <w:hideMark/>
          </w:tcPr>
          <w:p w:rsidR="00E52CD0" w:rsidRPr="00E52CD0" w:rsidRDefault="00E52CD0" w:rsidP="00E52CD0">
            <w:r w:rsidRPr="00E52CD0">
              <w:t>Finanzamt Bremen-Nord</w:t>
            </w:r>
          </w:p>
        </w:tc>
        <w:tc>
          <w:tcPr>
            <w:tcW w:w="3926" w:type="dxa"/>
            <w:hideMark/>
          </w:tcPr>
          <w:p w:rsidR="00E52CD0" w:rsidRPr="00E52CD0" w:rsidRDefault="00E52CD0" w:rsidP="00E52CD0">
            <w:r w:rsidRPr="00E52CD0">
              <w:t>Finanzamt Bremen-Nord, Gerhard-Rohlfs-Straße 32, 28757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11</w:t>
            </w:r>
          </w:p>
        </w:tc>
        <w:tc>
          <w:tcPr>
            <w:tcW w:w="1064" w:type="dxa"/>
            <w:hideMark/>
          </w:tcPr>
          <w:p w:rsidR="00E52CD0" w:rsidRPr="00E52CD0" w:rsidRDefault="00E52CD0" w:rsidP="00E52CD0">
            <w:r w:rsidRPr="00E52CD0">
              <w:t>SF</w:t>
            </w:r>
          </w:p>
        </w:tc>
        <w:tc>
          <w:tcPr>
            <w:tcW w:w="2320" w:type="dxa"/>
            <w:hideMark/>
          </w:tcPr>
          <w:p w:rsidR="00E52CD0" w:rsidRPr="00E52CD0" w:rsidRDefault="00E52CD0" w:rsidP="00E52CD0">
            <w:r w:rsidRPr="00E52CD0">
              <w:t>Finanzamt Bremen</w:t>
            </w:r>
          </w:p>
        </w:tc>
        <w:tc>
          <w:tcPr>
            <w:tcW w:w="3926" w:type="dxa"/>
            <w:hideMark/>
          </w:tcPr>
          <w:p w:rsidR="00E52CD0" w:rsidRPr="00E52CD0" w:rsidRDefault="00E52CD0" w:rsidP="00E52CD0">
            <w:r w:rsidRPr="00E52CD0">
              <w:t>Finanzamt Bremen, Rudolf-</w:t>
            </w:r>
            <w:proofErr w:type="spellStart"/>
            <w:r w:rsidRPr="00E52CD0">
              <w:t>Hilferding</w:t>
            </w:r>
            <w:proofErr w:type="spellEnd"/>
            <w:r w:rsidRPr="00E52CD0">
              <w:t>-Platz 1, 28195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12</w:t>
            </w:r>
          </w:p>
        </w:tc>
        <w:tc>
          <w:tcPr>
            <w:tcW w:w="1064" w:type="dxa"/>
            <w:hideMark/>
          </w:tcPr>
          <w:p w:rsidR="00E52CD0" w:rsidRPr="00E52CD0" w:rsidRDefault="00E52CD0" w:rsidP="00E52CD0">
            <w:r w:rsidRPr="00E52CD0">
              <w:t>SF</w:t>
            </w:r>
          </w:p>
        </w:tc>
        <w:tc>
          <w:tcPr>
            <w:tcW w:w="2320" w:type="dxa"/>
            <w:hideMark/>
          </w:tcPr>
          <w:p w:rsidR="00E52CD0" w:rsidRPr="00E52CD0" w:rsidRDefault="00E52CD0" w:rsidP="00E52CD0">
            <w:r w:rsidRPr="00E52CD0">
              <w:t>Finanzamt Bremerhaven</w:t>
            </w:r>
          </w:p>
        </w:tc>
        <w:tc>
          <w:tcPr>
            <w:tcW w:w="3926" w:type="dxa"/>
            <w:hideMark/>
          </w:tcPr>
          <w:p w:rsidR="00E52CD0" w:rsidRPr="00E52CD0" w:rsidRDefault="00E52CD0" w:rsidP="00E52CD0">
            <w:r w:rsidRPr="00E52CD0">
              <w:t xml:space="preserve">Finanzamt Bremerhaven, </w:t>
            </w:r>
            <w:proofErr w:type="spellStart"/>
            <w:r w:rsidRPr="00E52CD0">
              <w:t>Rickmersstr</w:t>
            </w:r>
            <w:proofErr w:type="spellEnd"/>
            <w:r w:rsidRPr="00E52CD0">
              <w:t>. 90, 27568 Bremerhaven</w:t>
            </w:r>
          </w:p>
        </w:tc>
        <w:tc>
          <w:tcPr>
            <w:tcW w:w="1311" w:type="dxa"/>
            <w:hideMark/>
          </w:tcPr>
          <w:p w:rsidR="00E52CD0" w:rsidRPr="00E52CD0" w:rsidRDefault="00E52CD0" w:rsidP="00E52CD0">
            <w:pPr>
              <w:rPr>
                <w:b/>
                <w:bCs/>
              </w:rPr>
            </w:pPr>
            <w:r w:rsidRPr="00E52CD0">
              <w:rPr>
                <w:b/>
                <w:bCs/>
              </w:rPr>
              <w:t> </w:t>
            </w:r>
          </w:p>
        </w:tc>
      </w:tr>
      <w:tr w:rsidR="00E52CD0" w:rsidRPr="00E52CD0" w:rsidTr="00E52CD0">
        <w:trPr>
          <w:trHeight w:val="799"/>
        </w:trPr>
        <w:tc>
          <w:tcPr>
            <w:tcW w:w="441" w:type="dxa"/>
            <w:hideMark/>
          </w:tcPr>
          <w:p w:rsidR="00E52CD0" w:rsidRPr="00E52CD0" w:rsidRDefault="00E52CD0" w:rsidP="00E52CD0">
            <w:r w:rsidRPr="00E52CD0">
              <w:t>13</w:t>
            </w:r>
          </w:p>
        </w:tc>
        <w:tc>
          <w:tcPr>
            <w:tcW w:w="1064" w:type="dxa"/>
            <w:hideMark/>
          </w:tcPr>
          <w:p w:rsidR="00E52CD0" w:rsidRPr="00E52CD0" w:rsidRDefault="00E52CD0" w:rsidP="00E52CD0">
            <w:r w:rsidRPr="00E52CD0">
              <w:t>SJV</w:t>
            </w:r>
          </w:p>
        </w:tc>
        <w:tc>
          <w:tcPr>
            <w:tcW w:w="2320" w:type="dxa"/>
            <w:hideMark/>
          </w:tcPr>
          <w:p w:rsidR="00E52CD0" w:rsidRPr="00E52CD0" w:rsidRDefault="00E52CD0" w:rsidP="00E52CD0">
            <w:r w:rsidRPr="00E52CD0">
              <w:t>Justizzentrum Am Wall</w:t>
            </w:r>
          </w:p>
        </w:tc>
        <w:tc>
          <w:tcPr>
            <w:tcW w:w="3926" w:type="dxa"/>
            <w:hideMark/>
          </w:tcPr>
          <w:p w:rsidR="00E52CD0" w:rsidRPr="00E52CD0" w:rsidRDefault="00E52CD0" w:rsidP="00E52CD0">
            <w:r w:rsidRPr="00E52CD0">
              <w:t>Am Wall 198</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14</w:t>
            </w:r>
          </w:p>
        </w:tc>
        <w:tc>
          <w:tcPr>
            <w:tcW w:w="1064" w:type="dxa"/>
            <w:hideMark/>
          </w:tcPr>
          <w:p w:rsidR="00E52CD0" w:rsidRPr="00E52CD0" w:rsidRDefault="00E52CD0" w:rsidP="00E52CD0">
            <w:r w:rsidRPr="00E52CD0">
              <w:t>SJV</w:t>
            </w:r>
          </w:p>
        </w:tc>
        <w:tc>
          <w:tcPr>
            <w:tcW w:w="2320" w:type="dxa"/>
            <w:hideMark/>
          </w:tcPr>
          <w:p w:rsidR="00E52CD0" w:rsidRPr="00E52CD0" w:rsidRDefault="00E52CD0" w:rsidP="00E52CD0">
            <w:r w:rsidRPr="00E52CD0">
              <w:t>Landgericht</w:t>
            </w:r>
          </w:p>
        </w:tc>
        <w:tc>
          <w:tcPr>
            <w:tcW w:w="3926" w:type="dxa"/>
            <w:hideMark/>
          </w:tcPr>
          <w:p w:rsidR="00E52CD0" w:rsidRPr="00E52CD0" w:rsidRDefault="00E52CD0" w:rsidP="00E52CD0">
            <w:proofErr w:type="spellStart"/>
            <w:r w:rsidRPr="00E52CD0">
              <w:t>Domsheide</w:t>
            </w:r>
            <w:proofErr w:type="spellEnd"/>
            <w:r w:rsidRPr="00E52CD0">
              <w:t xml:space="preserve"> 16</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15</w:t>
            </w:r>
          </w:p>
        </w:tc>
        <w:tc>
          <w:tcPr>
            <w:tcW w:w="1064" w:type="dxa"/>
            <w:hideMark/>
          </w:tcPr>
          <w:p w:rsidR="00E52CD0" w:rsidRPr="00E52CD0" w:rsidRDefault="00E52CD0" w:rsidP="00E52CD0">
            <w:r w:rsidRPr="00E52CD0">
              <w:t>SJV</w:t>
            </w:r>
          </w:p>
        </w:tc>
        <w:tc>
          <w:tcPr>
            <w:tcW w:w="2320" w:type="dxa"/>
            <w:hideMark/>
          </w:tcPr>
          <w:p w:rsidR="00E52CD0" w:rsidRPr="00E52CD0" w:rsidRDefault="00E52CD0" w:rsidP="00E52CD0">
            <w:r w:rsidRPr="00E52CD0">
              <w:t>Amtsgericht Bremen</w:t>
            </w:r>
          </w:p>
        </w:tc>
        <w:tc>
          <w:tcPr>
            <w:tcW w:w="3926" w:type="dxa"/>
            <w:hideMark/>
          </w:tcPr>
          <w:p w:rsidR="00E52CD0" w:rsidRPr="00E52CD0" w:rsidRDefault="00E52CD0" w:rsidP="00E52CD0">
            <w:r w:rsidRPr="00E52CD0">
              <w:t>Ostertorstr. 25-31</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16</w:t>
            </w:r>
          </w:p>
        </w:tc>
        <w:tc>
          <w:tcPr>
            <w:tcW w:w="1064" w:type="dxa"/>
            <w:hideMark/>
          </w:tcPr>
          <w:p w:rsidR="00E52CD0" w:rsidRPr="00E52CD0" w:rsidRDefault="00E52CD0" w:rsidP="00E52CD0">
            <w:proofErr w:type="spellStart"/>
            <w:r w:rsidRPr="00E52CD0">
              <w:t>PolHB</w:t>
            </w:r>
            <w:proofErr w:type="spellEnd"/>
          </w:p>
        </w:tc>
        <w:tc>
          <w:tcPr>
            <w:tcW w:w="2320" w:type="dxa"/>
            <w:hideMark/>
          </w:tcPr>
          <w:p w:rsidR="00E52CD0" w:rsidRPr="00E52CD0" w:rsidRDefault="00E52CD0" w:rsidP="00E52CD0">
            <w:r w:rsidRPr="00E52CD0">
              <w:t>Polizeirevier</w:t>
            </w:r>
          </w:p>
        </w:tc>
        <w:tc>
          <w:tcPr>
            <w:tcW w:w="3926" w:type="dxa"/>
            <w:hideMark/>
          </w:tcPr>
          <w:p w:rsidR="00E52CD0" w:rsidRPr="00E52CD0" w:rsidRDefault="00E52CD0" w:rsidP="00E52CD0">
            <w:r w:rsidRPr="00E52CD0">
              <w:t>Am Wall 200</w:t>
            </w:r>
          </w:p>
        </w:tc>
        <w:tc>
          <w:tcPr>
            <w:tcW w:w="1311" w:type="dxa"/>
            <w:hideMark/>
          </w:tcPr>
          <w:p w:rsidR="00E52CD0" w:rsidRPr="00E52CD0" w:rsidRDefault="00E52CD0" w:rsidP="00E52CD0">
            <w:pPr>
              <w:rPr>
                <w:b/>
                <w:bCs/>
              </w:rPr>
            </w:pPr>
            <w:r w:rsidRPr="00E52CD0">
              <w:rPr>
                <w:b/>
                <w:bCs/>
              </w:rPr>
              <w:t> </w:t>
            </w:r>
          </w:p>
        </w:tc>
      </w:tr>
      <w:tr w:rsidR="00E52CD0" w:rsidRPr="00E52CD0" w:rsidTr="00E52CD0">
        <w:trPr>
          <w:trHeight w:val="799"/>
        </w:trPr>
        <w:tc>
          <w:tcPr>
            <w:tcW w:w="441" w:type="dxa"/>
            <w:hideMark/>
          </w:tcPr>
          <w:p w:rsidR="00E52CD0" w:rsidRPr="00E52CD0" w:rsidRDefault="00E52CD0" w:rsidP="00E52CD0">
            <w:r w:rsidRPr="00E52CD0">
              <w:lastRenderedPageBreak/>
              <w:t>17</w:t>
            </w:r>
          </w:p>
        </w:tc>
        <w:tc>
          <w:tcPr>
            <w:tcW w:w="1064" w:type="dxa"/>
            <w:hideMark/>
          </w:tcPr>
          <w:p w:rsidR="00E52CD0" w:rsidRPr="00E52CD0" w:rsidRDefault="00E52CD0" w:rsidP="00E52CD0">
            <w:proofErr w:type="spellStart"/>
            <w:r w:rsidRPr="00E52CD0">
              <w:t>PolHB</w:t>
            </w:r>
            <w:proofErr w:type="spellEnd"/>
          </w:p>
        </w:tc>
        <w:tc>
          <w:tcPr>
            <w:tcW w:w="2320" w:type="dxa"/>
            <w:hideMark/>
          </w:tcPr>
          <w:p w:rsidR="00E52CD0" w:rsidRPr="00E52CD0" w:rsidRDefault="00E52CD0" w:rsidP="00E52CD0">
            <w:r w:rsidRPr="00E52CD0">
              <w:t>Polizeirevier</w:t>
            </w:r>
          </w:p>
        </w:tc>
        <w:tc>
          <w:tcPr>
            <w:tcW w:w="3926" w:type="dxa"/>
            <w:hideMark/>
          </w:tcPr>
          <w:p w:rsidR="00E52CD0" w:rsidRPr="00E52CD0" w:rsidRDefault="00E52CD0" w:rsidP="00E52CD0">
            <w:proofErr w:type="spellStart"/>
            <w:r w:rsidRPr="00E52CD0">
              <w:t>Kirchheide</w:t>
            </w:r>
            <w:proofErr w:type="spellEnd"/>
            <w:r w:rsidRPr="00E52CD0">
              <w:t xml:space="preserve"> 51</w:t>
            </w:r>
          </w:p>
        </w:tc>
        <w:tc>
          <w:tcPr>
            <w:tcW w:w="1311" w:type="dxa"/>
            <w:hideMark/>
          </w:tcPr>
          <w:p w:rsidR="00E52CD0" w:rsidRPr="00E52CD0" w:rsidRDefault="00E52CD0" w:rsidP="00E52CD0">
            <w:pPr>
              <w:rPr>
                <w:b/>
                <w:bCs/>
              </w:rPr>
            </w:pPr>
            <w:r w:rsidRPr="00E52CD0">
              <w:rPr>
                <w:b/>
                <w:bCs/>
              </w:rPr>
              <w:t> </w:t>
            </w:r>
          </w:p>
        </w:tc>
      </w:tr>
      <w:tr w:rsidR="00E52CD0" w:rsidRPr="00E52CD0" w:rsidTr="00E52CD0">
        <w:trPr>
          <w:trHeight w:val="799"/>
        </w:trPr>
        <w:tc>
          <w:tcPr>
            <w:tcW w:w="441" w:type="dxa"/>
            <w:hideMark/>
          </w:tcPr>
          <w:p w:rsidR="00E52CD0" w:rsidRPr="00E52CD0" w:rsidRDefault="00E52CD0" w:rsidP="00E52CD0">
            <w:r w:rsidRPr="00E52CD0">
              <w:t>18</w:t>
            </w:r>
          </w:p>
        </w:tc>
        <w:tc>
          <w:tcPr>
            <w:tcW w:w="1064" w:type="dxa"/>
            <w:hideMark/>
          </w:tcPr>
          <w:p w:rsidR="00E52CD0" w:rsidRPr="00E52CD0" w:rsidRDefault="00E52CD0" w:rsidP="00E52CD0">
            <w:r w:rsidRPr="00E52CD0">
              <w:t>BBEE</w:t>
            </w:r>
          </w:p>
        </w:tc>
        <w:tc>
          <w:tcPr>
            <w:tcW w:w="2320" w:type="dxa"/>
            <w:hideMark/>
          </w:tcPr>
          <w:p w:rsidR="00E52CD0" w:rsidRPr="00E52CD0" w:rsidRDefault="00E52CD0" w:rsidP="00E52CD0">
            <w:r w:rsidRPr="00E52CD0">
              <w:t>Landesvertretung (LV) Bremen in Berlin</w:t>
            </w:r>
          </w:p>
        </w:tc>
        <w:tc>
          <w:tcPr>
            <w:tcW w:w="3926" w:type="dxa"/>
            <w:hideMark/>
          </w:tcPr>
          <w:p w:rsidR="00E52CD0" w:rsidRPr="00E52CD0" w:rsidRDefault="00E52CD0" w:rsidP="00E52CD0">
            <w:r w:rsidRPr="00E52CD0">
              <w:t>Hiroshimastraße 24, 10785 Berlin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19</w:t>
            </w:r>
          </w:p>
        </w:tc>
        <w:tc>
          <w:tcPr>
            <w:tcW w:w="1064" w:type="dxa"/>
            <w:hideMark/>
          </w:tcPr>
          <w:p w:rsidR="00E52CD0" w:rsidRPr="00E52CD0" w:rsidRDefault="00E52CD0" w:rsidP="00E52CD0">
            <w:proofErr w:type="spellStart"/>
            <w:r w:rsidRPr="00E52CD0">
              <w:t>SfK</w:t>
            </w:r>
            <w:proofErr w:type="spellEnd"/>
          </w:p>
        </w:tc>
        <w:tc>
          <w:tcPr>
            <w:tcW w:w="2320" w:type="dxa"/>
            <w:hideMark/>
          </w:tcPr>
          <w:p w:rsidR="00E52CD0" w:rsidRPr="00E52CD0" w:rsidRDefault="00E52CD0" w:rsidP="00E52CD0">
            <w:r w:rsidRPr="00E52CD0">
              <w:t>Staatsarchiv</w:t>
            </w:r>
          </w:p>
        </w:tc>
        <w:tc>
          <w:tcPr>
            <w:tcW w:w="3926" w:type="dxa"/>
            <w:hideMark/>
          </w:tcPr>
          <w:p w:rsidR="00E52CD0" w:rsidRPr="00E52CD0" w:rsidRDefault="00E52CD0" w:rsidP="00E52CD0">
            <w:r w:rsidRPr="00E52CD0">
              <w:t>Am Staatsarchiv 1, 28203 Bremen</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20</w:t>
            </w:r>
          </w:p>
        </w:tc>
        <w:tc>
          <w:tcPr>
            <w:tcW w:w="1064" w:type="dxa"/>
            <w:hideMark/>
          </w:tcPr>
          <w:p w:rsidR="00E52CD0" w:rsidRPr="00E52CD0" w:rsidRDefault="00E52CD0" w:rsidP="00E52CD0">
            <w:r w:rsidRPr="00E52CD0">
              <w:t>SJV</w:t>
            </w:r>
          </w:p>
        </w:tc>
        <w:tc>
          <w:tcPr>
            <w:tcW w:w="2320" w:type="dxa"/>
            <w:hideMark/>
          </w:tcPr>
          <w:p w:rsidR="00E52CD0" w:rsidRPr="00E52CD0" w:rsidRDefault="00E52CD0" w:rsidP="00E52CD0">
            <w:r w:rsidRPr="00E52CD0">
              <w:t>Amtsgericht Bremerhaven</w:t>
            </w:r>
          </w:p>
        </w:tc>
        <w:tc>
          <w:tcPr>
            <w:tcW w:w="3926" w:type="dxa"/>
            <w:hideMark/>
          </w:tcPr>
          <w:p w:rsidR="00E52CD0" w:rsidRPr="00E52CD0" w:rsidRDefault="00E52CD0" w:rsidP="00E52CD0">
            <w:r w:rsidRPr="00E52CD0">
              <w:t>Nordstraße 10, 27580 Bremerhaven</w:t>
            </w:r>
          </w:p>
        </w:tc>
        <w:tc>
          <w:tcPr>
            <w:tcW w:w="1311" w:type="dxa"/>
            <w:hideMark/>
          </w:tcPr>
          <w:p w:rsidR="00E52CD0" w:rsidRPr="00E52CD0" w:rsidRDefault="00E52CD0" w:rsidP="00E52CD0">
            <w:pPr>
              <w:rPr>
                <w:b/>
                <w:bCs/>
              </w:rPr>
            </w:pPr>
            <w:r w:rsidRPr="00E52CD0">
              <w:rPr>
                <w:b/>
                <w:bCs/>
              </w:rPr>
              <w:t> </w:t>
            </w:r>
          </w:p>
        </w:tc>
      </w:tr>
      <w:tr w:rsidR="00E52CD0" w:rsidRPr="00E52CD0" w:rsidTr="00E52CD0">
        <w:trPr>
          <w:trHeight w:val="799"/>
        </w:trPr>
        <w:tc>
          <w:tcPr>
            <w:tcW w:w="441" w:type="dxa"/>
            <w:hideMark/>
          </w:tcPr>
          <w:p w:rsidR="00E52CD0" w:rsidRPr="00E52CD0" w:rsidRDefault="00E52CD0" w:rsidP="00E52CD0">
            <w:r w:rsidRPr="00E52CD0">
              <w:t>21</w:t>
            </w:r>
          </w:p>
        </w:tc>
        <w:tc>
          <w:tcPr>
            <w:tcW w:w="1064" w:type="dxa"/>
            <w:hideMark/>
          </w:tcPr>
          <w:p w:rsidR="00E52CD0" w:rsidRPr="00E52CD0" w:rsidRDefault="00E52CD0" w:rsidP="00E52CD0">
            <w:r w:rsidRPr="00E52CD0">
              <w:t>SJV</w:t>
            </w:r>
          </w:p>
        </w:tc>
        <w:tc>
          <w:tcPr>
            <w:tcW w:w="2320" w:type="dxa"/>
            <w:hideMark/>
          </w:tcPr>
          <w:p w:rsidR="00E52CD0" w:rsidRPr="00E52CD0" w:rsidRDefault="00E52CD0" w:rsidP="00E52CD0">
            <w:r w:rsidRPr="00E52CD0">
              <w:t>Amtsgericht Bremen-Blumenthal</w:t>
            </w:r>
          </w:p>
        </w:tc>
        <w:tc>
          <w:tcPr>
            <w:tcW w:w="3926" w:type="dxa"/>
            <w:hideMark/>
          </w:tcPr>
          <w:p w:rsidR="00E52CD0" w:rsidRPr="00E52CD0" w:rsidRDefault="00E52CD0" w:rsidP="00E52CD0">
            <w:r w:rsidRPr="00E52CD0">
              <w:t>Landrat-Christians-Str. 67</w:t>
            </w:r>
          </w:p>
        </w:tc>
        <w:tc>
          <w:tcPr>
            <w:tcW w:w="1311" w:type="dxa"/>
            <w:hideMark/>
          </w:tcPr>
          <w:p w:rsidR="00E52CD0" w:rsidRPr="00E52CD0" w:rsidRDefault="00E52CD0" w:rsidP="00E52CD0">
            <w:pPr>
              <w:rPr>
                <w:b/>
                <w:bCs/>
              </w:rPr>
            </w:pPr>
            <w:r w:rsidRPr="00E52CD0">
              <w:rPr>
                <w:b/>
                <w:bCs/>
              </w:rPr>
              <w:t> </w:t>
            </w:r>
          </w:p>
        </w:tc>
      </w:tr>
      <w:tr w:rsidR="00E52CD0" w:rsidRPr="00E52CD0" w:rsidTr="00E52CD0">
        <w:trPr>
          <w:trHeight w:val="799"/>
        </w:trPr>
        <w:tc>
          <w:tcPr>
            <w:tcW w:w="441" w:type="dxa"/>
            <w:hideMark/>
          </w:tcPr>
          <w:p w:rsidR="00E52CD0" w:rsidRPr="00E52CD0" w:rsidRDefault="00E52CD0" w:rsidP="00E52CD0">
            <w:r w:rsidRPr="00E52CD0">
              <w:t>22</w:t>
            </w:r>
          </w:p>
        </w:tc>
        <w:tc>
          <w:tcPr>
            <w:tcW w:w="1064" w:type="dxa"/>
            <w:hideMark/>
          </w:tcPr>
          <w:p w:rsidR="00E52CD0" w:rsidRPr="00E52CD0" w:rsidRDefault="00E52CD0" w:rsidP="00E52CD0">
            <w:r w:rsidRPr="00E52CD0">
              <w:t>AFSD</w:t>
            </w:r>
          </w:p>
        </w:tc>
        <w:tc>
          <w:tcPr>
            <w:tcW w:w="2320" w:type="dxa"/>
            <w:hideMark/>
          </w:tcPr>
          <w:p w:rsidR="00E52CD0" w:rsidRPr="00E52CD0" w:rsidRDefault="00E52CD0" w:rsidP="00E52CD0">
            <w:r w:rsidRPr="00E52CD0">
              <w:t xml:space="preserve">Haus der Familie </w:t>
            </w:r>
            <w:proofErr w:type="spellStart"/>
            <w:r w:rsidRPr="00E52CD0">
              <w:t>Hemelingen</w:t>
            </w:r>
            <w:proofErr w:type="spellEnd"/>
          </w:p>
        </w:tc>
        <w:tc>
          <w:tcPr>
            <w:tcW w:w="3926" w:type="dxa"/>
            <w:hideMark/>
          </w:tcPr>
          <w:p w:rsidR="00E52CD0" w:rsidRPr="00E52CD0" w:rsidRDefault="00E52CD0" w:rsidP="00E52CD0">
            <w:r w:rsidRPr="00E52CD0">
              <w:t xml:space="preserve">Hinter den </w:t>
            </w:r>
            <w:proofErr w:type="spellStart"/>
            <w:r w:rsidRPr="00E52CD0">
              <w:t>Ellern</w:t>
            </w:r>
            <w:proofErr w:type="spellEnd"/>
            <w:r w:rsidRPr="00E52CD0">
              <w:t xml:space="preserve"> 1A</w:t>
            </w:r>
          </w:p>
        </w:tc>
        <w:tc>
          <w:tcPr>
            <w:tcW w:w="1311" w:type="dxa"/>
            <w:hideMark/>
          </w:tcPr>
          <w:p w:rsidR="00E52CD0" w:rsidRPr="00E52CD0" w:rsidRDefault="00E52CD0" w:rsidP="00E52CD0">
            <w:pPr>
              <w:rPr>
                <w:b/>
                <w:bCs/>
              </w:rPr>
            </w:pPr>
            <w:r w:rsidRPr="00E52CD0">
              <w:rPr>
                <w:b/>
                <w:bCs/>
              </w:rPr>
              <w:t>ja</w:t>
            </w:r>
          </w:p>
        </w:tc>
      </w:tr>
      <w:tr w:rsidR="00E52CD0" w:rsidRPr="00E52CD0" w:rsidTr="00E52CD0">
        <w:trPr>
          <w:trHeight w:val="799"/>
        </w:trPr>
        <w:tc>
          <w:tcPr>
            <w:tcW w:w="441" w:type="dxa"/>
            <w:hideMark/>
          </w:tcPr>
          <w:p w:rsidR="00E52CD0" w:rsidRPr="00E52CD0" w:rsidRDefault="00E52CD0" w:rsidP="00E52CD0">
            <w:r w:rsidRPr="00E52CD0">
              <w:t>23</w:t>
            </w:r>
          </w:p>
        </w:tc>
        <w:tc>
          <w:tcPr>
            <w:tcW w:w="1064" w:type="dxa"/>
            <w:hideMark/>
          </w:tcPr>
          <w:p w:rsidR="00E52CD0" w:rsidRPr="00E52CD0" w:rsidRDefault="00E52CD0" w:rsidP="00E52CD0">
            <w:r w:rsidRPr="00E52CD0">
              <w:t>SJFIS</w:t>
            </w:r>
          </w:p>
        </w:tc>
        <w:tc>
          <w:tcPr>
            <w:tcW w:w="2320" w:type="dxa"/>
            <w:hideMark/>
          </w:tcPr>
          <w:p w:rsidR="00E52CD0" w:rsidRPr="00E52CD0" w:rsidRDefault="00E52CD0" w:rsidP="00E52CD0">
            <w:r w:rsidRPr="00E52CD0">
              <w:t>Sozialzentrum Nord</w:t>
            </w:r>
          </w:p>
        </w:tc>
        <w:tc>
          <w:tcPr>
            <w:tcW w:w="3926" w:type="dxa"/>
            <w:hideMark/>
          </w:tcPr>
          <w:p w:rsidR="00E52CD0" w:rsidRPr="00E52CD0" w:rsidRDefault="00E52CD0" w:rsidP="00E52CD0">
            <w:r w:rsidRPr="00E52CD0">
              <w:t xml:space="preserve">Am </w:t>
            </w:r>
            <w:proofErr w:type="spellStart"/>
            <w:r w:rsidRPr="00E52CD0">
              <w:t>Sedanplatz</w:t>
            </w:r>
            <w:proofErr w:type="spellEnd"/>
            <w:r w:rsidRPr="00E52CD0">
              <w:t xml:space="preserve"> 7, 28757 Bremen</w:t>
            </w:r>
          </w:p>
        </w:tc>
        <w:tc>
          <w:tcPr>
            <w:tcW w:w="1311" w:type="dxa"/>
            <w:hideMark/>
          </w:tcPr>
          <w:p w:rsidR="00E52CD0" w:rsidRPr="00E52CD0" w:rsidRDefault="00E52CD0" w:rsidP="00E52CD0">
            <w:pPr>
              <w:rPr>
                <w:b/>
                <w:bCs/>
              </w:rPr>
            </w:pPr>
            <w:r w:rsidRPr="00E52CD0">
              <w:rPr>
                <w:b/>
                <w:bCs/>
              </w:rPr>
              <w:t> </w:t>
            </w:r>
          </w:p>
        </w:tc>
      </w:tr>
    </w:tbl>
    <w:p w:rsidR="00E52CD0" w:rsidRDefault="00E52CD0" w:rsidP="0030561D"/>
    <w:sectPr w:rsidR="00E52CD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D0" w:rsidRDefault="00E52CD0" w:rsidP="00E52CD0">
      <w:pPr>
        <w:spacing w:after="0" w:line="240" w:lineRule="auto"/>
      </w:pPr>
      <w:r>
        <w:separator/>
      </w:r>
    </w:p>
  </w:endnote>
  <w:endnote w:type="continuationSeparator" w:id="0">
    <w:p w:rsidR="00E52CD0" w:rsidRDefault="00E52CD0" w:rsidP="00E5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IN-Regular">
    <w:panose1 w:val="00000000000000000000"/>
    <w:charset w:val="00"/>
    <w:family w:val="auto"/>
    <w:notTrueType/>
    <w:pitch w:val="default"/>
    <w:sig w:usb0="00000003" w:usb1="00000000" w:usb2="00000000" w:usb3="00000000" w:csb0="00000001" w:csb1="00000000"/>
  </w:font>
  <w:font w:name="DI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D0" w:rsidRDefault="00E52CD0" w:rsidP="00E52CD0">
      <w:pPr>
        <w:spacing w:after="0" w:line="240" w:lineRule="auto"/>
      </w:pPr>
      <w:r>
        <w:separator/>
      </w:r>
    </w:p>
  </w:footnote>
  <w:footnote w:type="continuationSeparator" w:id="0">
    <w:p w:rsidR="00E52CD0" w:rsidRDefault="00E52CD0" w:rsidP="00E52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7632"/>
    <w:multiLevelType w:val="hybridMultilevel"/>
    <w:tmpl w:val="92066B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1D"/>
    <w:rsid w:val="00010688"/>
    <w:rsid w:val="00073A9F"/>
    <w:rsid w:val="000E78A7"/>
    <w:rsid w:val="00110FC1"/>
    <w:rsid w:val="0013651C"/>
    <w:rsid w:val="00176E11"/>
    <w:rsid w:val="001A2D8F"/>
    <w:rsid w:val="0030561D"/>
    <w:rsid w:val="004B2E1B"/>
    <w:rsid w:val="00570FDC"/>
    <w:rsid w:val="005947CE"/>
    <w:rsid w:val="005B05AB"/>
    <w:rsid w:val="007D1891"/>
    <w:rsid w:val="00866A4F"/>
    <w:rsid w:val="00975690"/>
    <w:rsid w:val="00C32A75"/>
    <w:rsid w:val="00CB3D71"/>
    <w:rsid w:val="00E52CD0"/>
    <w:rsid w:val="00F70E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490D"/>
  <w15:chartTrackingRefBased/>
  <w15:docId w15:val="{98CE289B-5C0B-49FE-9587-02D39CE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52C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561D"/>
    <w:pPr>
      <w:ind w:left="720"/>
      <w:contextualSpacing/>
    </w:pPr>
  </w:style>
  <w:style w:type="paragraph" w:styleId="Kopfzeile">
    <w:name w:val="header"/>
    <w:basedOn w:val="Standard"/>
    <w:link w:val="KopfzeileZchn"/>
    <w:uiPriority w:val="99"/>
    <w:unhideWhenUsed/>
    <w:rsid w:val="00E52C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CD0"/>
  </w:style>
  <w:style w:type="paragraph" w:styleId="Fuzeile">
    <w:name w:val="footer"/>
    <w:basedOn w:val="Standard"/>
    <w:link w:val="FuzeileZchn"/>
    <w:uiPriority w:val="99"/>
    <w:unhideWhenUsed/>
    <w:rsid w:val="00E52C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CD0"/>
  </w:style>
  <w:style w:type="table" w:styleId="Tabellenraster">
    <w:name w:val="Table Grid"/>
    <w:basedOn w:val="NormaleTabelle"/>
    <w:uiPriority w:val="39"/>
    <w:rsid w:val="00E5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52C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B18CFC1A.dotm</Template>
  <TotalTime>0</TotalTime>
  <Pages>3</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 Heinrich (Finanzen, 02-10)</dc:creator>
  <cp:keywords/>
  <dc:description/>
  <cp:lastModifiedBy>Riehl, Heinrich (Finanzen, 02-10)</cp:lastModifiedBy>
  <cp:revision>2</cp:revision>
  <dcterms:created xsi:type="dcterms:W3CDTF">2018-07-11T12:27:00Z</dcterms:created>
  <dcterms:modified xsi:type="dcterms:W3CDTF">2018-07-11T14:46:00Z</dcterms:modified>
</cp:coreProperties>
</file>